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F62121" w14:textId="77777777" w:rsidR="00E14EF3" w:rsidRPr="00B36A42" w:rsidRDefault="0067710C" w:rsidP="00B36A42">
      <w:pPr>
        <w:spacing w:line="480" w:lineRule="auto"/>
        <w:rPr>
          <w:rFonts w:ascii="Times New Roman" w:hAnsi="Times New Roman" w:cs="Times New Roman"/>
          <w:b/>
          <w:sz w:val="24"/>
          <w:szCs w:val="24"/>
          <w:u w:val="single"/>
        </w:rPr>
      </w:pPr>
      <w:r w:rsidRPr="00B36A42">
        <w:rPr>
          <w:rFonts w:ascii="Times New Roman" w:hAnsi="Times New Roman" w:cs="Times New Roman"/>
          <w:b/>
          <w:sz w:val="24"/>
          <w:szCs w:val="24"/>
          <w:u w:val="single"/>
        </w:rPr>
        <w:t>QUESTION ONE: INVESTING</w:t>
      </w:r>
      <w:r w:rsidR="003C416D" w:rsidRPr="00B36A42">
        <w:rPr>
          <w:rFonts w:ascii="Times New Roman" w:hAnsi="Times New Roman" w:cs="Times New Roman"/>
          <w:b/>
          <w:sz w:val="24"/>
          <w:szCs w:val="24"/>
          <w:u w:val="single"/>
        </w:rPr>
        <w:t xml:space="preserve"> POLICY STATEMENT</w:t>
      </w:r>
      <w:r w:rsidR="002943FC" w:rsidRPr="00B36A42">
        <w:rPr>
          <w:rFonts w:ascii="Times New Roman" w:hAnsi="Times New Roman" w:cs="Times New Roman"/>
          <w:b/>
          <w:sz w:val="24"/>
          <w:szCs w:val="24"/>
          <w:u w:val="single"/>
        </w:rPr>
        <w:t>S</w:t>
      </w:r>
      <w:r w:rsidR="003C416D" w:rsidRPr="00B36A42">
        <w:rPr>
          <w:rFonts w:ascii="Times New Roman" w:hAnsi="Times New Roman" w:cs="Times New Roman"/>
          <w:b/>
          <w:sz w:val="24"/>
          <w:szCs w:val="24"/>
          <w:u w:val="single"/>
        </w:rPr>
        <w:t xml:space="preserve"> (IPS)</w:t>
      </w:r>
    </w:p>
    <w:p w14:paraId="1161B56D" w14:textId="277B3DC4" w:rsidR="003C416D" w:rsidRPr="00B36A42" w:rsidRDefault="002943FC"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An investing</w:t>
      </w:r>
      <w:r w:rsidR="003C416D" w:rsidRPr="00B36A42">
        <w:rPr>
          <w:rFonts w:ascii="Times New Roman" w:hAnsi="Times New Roman" w:cs="Times New Roman"/>
          <w:sz w:val="24"/>
          <w:szCs w:val="24"/>
        </w:rPr>
        <w:t xml:space="preserve"> policy statement is</w:t>
      </w:r>
      <w:r w:rsidRPr="00B36A42">
        <w:rPr>
          <w:rFonts w:ascii="Times New Roman" w:hAnsi="Times New Roman" w:cs="Times New Roman"/>
          <w:sz w:val="24"/>
          <w:szCs w:val="24"/>
        </w:rPr>
        <w:t xml:space="preserve"> usually</w:t>
      </w:r>
      <w:r w:rsidR="003C416D" w:rsidRPr="00B36A42">
        <w:rPr>
          <w:rFonts w:ascii="Times New Roman" w:hAnsi="Times New Roman" w:cs="Times New Roman"/>
          <w:sz w:val="24"/>
          <w:szCs w:val="24"/>
        </w:rPr>
        <w:t xml:space="preserve"> a document </w:t>
      </w:r>
      <w:r w:rsidRPr="00B36A42">
        <w:rPr>
          <w:rFonts w:ascii="Times New Roman" w:hAnsi="Times New Roman" w:cs="Times New Roman"/>
          <w:sz w:val="24"/>
          <w:szCs w:val="24"/>
        </w:rPr>
        <w:t>between an investor (Horatio &amp; Helene) and the</w:t>
      </w:r>
      <w:r w:rsidR="003C416D" w:rsidRPr="00B36A42">
        <w:rPr>
          <w:rFonts w:ascii="Times New Roman" w:hAnsi="Times New Roman" w:cs="Times New Roman"/>
          <w:sz w:val="24"/>
          <w:szCs w:val="24"/>
        </w:rPr>
        <w:t xml:space="preserve"> investment manager</w:t>
      </w:r>
      <w:r w:rsidRPr="00B36A42">
        <w:rPr>
          <w:rFonts w:ascii="Times New Roman" w:hAnsi="Times New Roman" w:cs="Times New Roman"/>
          <w:sz w:val="24"/>
          <w:szCs w:val="24"/>
        </w:rPr>
        <w:t>, from a registered investment company (Wally) that indicates</w:t>
      </w:r>
      <w:r w:rsidR="003C416D" w:rsidRPr="00B36A42">
        <w:rPr>
          <w:rFonts w:ascii="Times New Roman" w:hAnsi="Times New Roman" w:cs="Times New Roman"/>
          <w:sz w:val="24"/>
          <w:szCs w:val="24"/>
        </w:rPr>
        <w:t xml:space="preserve"> the agreements</w:t>
      </w:r>
      <w:r w:rsidRPr="00B36A42">
        <w:rPr>
          <w:rFonts w:ascii="Times New Roman" w:hAnsi="Times New Roman" w:cs="Times New Roman"/>
          <w:sz w:val="24"/>
          <w:szCs w:val="24"/>
        </w:rPr>
        <w:t xml:space="preserve"> between the two parties regarding</w:t>
      </w:r>
      <w:r w:rsidR="003C416D" w:rsidRPr="00B36A42">
        <w:rPr>
          <w:rFonts w:ascii="Times New Roman" w:hAnsi="Times New Roman" w:cs="Times New Roman"/>
          <w:sz w:val="24"/>
          <w:szCs w:val="24"/>
        </w:rPr>
        <w:t xml:space="preserve"> issues </w:t>
      </w:r>
      <w:r w:rsidRPr="00B36A42">
        <w:rPr>
          <w:rFonts w:ascii="Times New Roman" w:hAnsi="Times New Roman" w:cs="Times New Roman"/>
          <w:sz w:val="24"/>
          <w:szCs w:val="24"/>
        </w:rPr>
        <w:t>involving</w:t>
      </w:r>
      <w:r w:rsidR="003C416D" w:rsidRPr="00B36A42">
        <w:rPr>
          <w:rFonts w:ascii="Times New Roman" w:hAnsi="Times New Roman" w:cs="Times New Roman"/>
          <w:sz w:val="24"/>
          <w:szCs w:val="24"/>
        </w:rPr>
        <w:t xml:space="preserve"> how the investor’s money</w:t>
      </w:r>
      <w:r w:rsidRPr="00B36A42">
        <w:rPr>
          <w:rFonts w:ascii="Times New Roman" w:hAnsi="Times New Roman" w:cs="Times New Roman"/>
          <w:sz w:val="24"/>
          <w:szCs w:val="24"/>
        </w:rPr>
        <w:t xml:space="preserve"> and wealth</w:t>
      </w:r>
      <w:r w:rsidR="003C416D" w:rsidRPr="00B36A42">
        <w:rPr>
          <w:rFonts w:ascii="Times New Roman" w:hAnsi="Times New Roman" w:cs="Times New Roman"/>
          <w:sz w:val="24"/>
          <w:szCs w:val="24"/>
        </w:rPr>
        <w:t xml:space="preserve"> is to be managed. Below is an </w:t>
      </w:r>
      <w:r w:rsidR="00B36A42" w:rsidRPr="00B36A42">
        <w:rPr>
          <w:rFonts w:ascii="Times New Roman" w:hAnsi="Times New Roman" w:cs="Times New Roman"/>
          <w:sz w:val="24"/>
          <w:szCs w:val="24"/>
        </w:rPr>
        <w:t>in-detail</w:t>
      </w:r>
      <w:r w:rsidR="003C416D" w:rsidRPr="00B36A42">
        <w:rPr>
          <w:rFonts w:ascii="Times New Roman" w:hAnsi="Times New Roman" w:cs="Times New Roman"/>
          <w:sz w:val="24"/>
          <w:szCs w:val="24"/>
        </w:rPr>
        <w:t xml:space="preserve"> investment policy statement (IPS) for Horatio and Helene.</w:t>
      </w:r>
    </w:p>
    <w:p w14:paraId="6C79C02E" w14:textId="77777777" w:rsidR="00A43BB8" w:rsidRPr="00B36A42" w:rsidRDefault="0067710C" w:rsidP="00B36A42">
      <w:pPr>
        <w:spacing w:line="480" w:lineRule="auto"/>
        <w:rPr>
          <w:rFonts w:ascii="Times New Roman" w:hAnsi="Times New Roman" w:cs="Times New Roman"/>
          <w:b/>
          <w:sz w:val="24"/>
          <w:szCs w:val="24"/>
        </w:rPr>
      </w:pPr>
      <w:r w:rsidRPr="00B36A42">
        <w:rPr>
          <w:rFonts w:ascii="Times New Roman" w:hAnsi="Times New Roman" w:cs="Times New Roman"/>
          <w:b/>
          <w:sz w:val="24"/>
          <w:szCs w:val="24"/>
        </w:rPr>
        <w:t>Investing</w:t>
      </w:r>
      <w:r w:rsidR="00A43BB8" w:rsidRPr="00B36A42">
        <w:rPr>
          <w:rFonts w:ascii="Times New Roman" w:hAnsi="Times New Roman" w:cs="Times New Roman"/>
          <w:b/>
          <w:sz w:val="24"/>
          <w:szCs w:val="24"/>
        </w:rPr>
        <w:t xml:space="preserve"> Policy Statement (IPS) for Horatio and Helene.</w:t>
      </w:r>
    </w:p>
    <w:p w14:paraId="15CE9DA6" w14:textId="77777777" w:rsidR="00A43BB8" w:rsidRPr="00B36A42" w:rsidRDefault="00A43BB8" w:rsidP="00B36A42">
      <w:pPr>
        <w:spacing w:line="480" w:lineRule="auto"/>
        <w:rPr>
          <w:rFonts w:ascii="Times New Roman" w:hAnsi="Times New Roman" w:cs="Times New Roman"/>
          <w:b/>
          <w:sz w:val="24"/>
          <w:szCs w:val="24"/>
        </w:rPr>
      </w:pPr>
      <w:r w:rsidRPr="00B36A42">
        <w:rPr>
          <w:rFonts w:ascii="Times New Roman" w:hAnsi="Times New Roman" w:cs="Times New Roman"/>
          <w:b/>
          <w:sz w:val="24"/>
          <w:szCs w:val="24"/>
        </w:rPr>
        <w:t>Executive Summary</w:t>
      </w:r>
    </w:p>
    <w:tbl>
      <w:tblPr>
        <w:tblStyle w:val="TableGrid"/>
        <w:tblW w:w="0" w:type="auto"/>
        <w:tblLook w:val="04A0" w:firstRow="1" w:lastRow="0" w:firstColumn="1" w:lastColumn="0" w:noHBand="0" w:noVBand="1"/>
      </w:tblPr>
      <w:tblGrid>
        <w:gridCol w:w="4788"/>
        <w:gridCol w:w="4788"/>
      </w:tblGrid>
      <w:tr w:rsidR="00A43BB8" w:rsidRPr="00B36A42" w14:paraId="184A1D5A" w14:textId="77777777" w:rsidTr="00A43BB8">
        <w:tc>
          <w:tcPr>
            <w:tcW w:w="4788" w:type="dxa"/>
          </w:tcPr>
          <w:p w14:paraId="3282A360" w14:textId="77777777" w:rsidR="00A43BB8" w:rsidRPr="00B36A42" w:rsidRDefault="00A43BB8"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Investment philosophy</w:t>
            </w:r>
          </w:p>
        </w:tc>
        <w:tc>
          <w:tcPr>
            <w:tcW w:w="4788" w:type="dxa"/>
          </w:tcPr>
          <w:p w14:paraId="58C26AF2" w14:textId="77777777" w:rsidR="00A43BB8" w:rsidRPr="00B36A42" w:rsidRDefault="00A43BB8"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Protection of asset base, Risk Averse investment strategy and rigidity about not investing in emerging markets, technology and oil stocks nor commodities, Derivatives, trading on margin, short- selling, hedge funds and complicated instruments such as collateralized debt obligations are strictly frowned upon.</w:t>
            </w:r>
          </w:p>
          <w:p w14:paraId="358DB449" w14:textId="77777777" w:rsidR="000F653C" w:rsidRPr="00B36A42" w:rsidRDefault="000F653C"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Portfolio investments of 60% and 40% in savings bonds and apple stock respectively</w:t>
            </w:r>
          </w:p>
        </w:tc>
      </w:tr>
      <w:tr w:rsidR="00A43BB8" w:rsidRPr="00B36A42" w14:paraId="04384DFE" w14:textId="77777777" w:rsidTr="00A43BB8">
        <w:tc>
          <w:tcPr>
            <w:tcW w:w="4788" w:type="dxa"/>
          </w:tcPr>
          <w:p w14:paraId="6E54CE73" w14:textId="77777777" w:rsidR="00A43BB8" w:rsidRPr="00B36A42" w:rsidRDefault="000F7A42"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Investment objectives</w:t>
            </w:r>
          </w:p>
        </w:tc>
        <w:tc>
          <w:tcPr>
            <w:tcW w:w="4788" w:type="dxa"/>
          </w:tcPr>
          <w:p w14:paraId="4680F9ED" w14:textId="77777777" w:rsidR="00A43BB8" w:rsidRPr="00B36A42" w:rsidRDefault="000F7A42"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 xml:space="preserve"> </w:t>
            </w:r>
            <w:r w:rsidRPr="00B36A42">
              <w:rPr>
                <w:rFonts w:ascii="Times New Roman" w:hAnsi="Times New Roman" w:cs="Times New Roman"/>
                <w:b/>
                <w:sz w:val="24"/>
                <w:szCs w:val="24"/>
              </w:rPr>
              <w:t>Objective 1</w:t>
            </w:r>
            <w:r w:rsidRPr="00B36A42">
              <w:rPr>
                <w:rFonts w:ascii="Times New Roman" w:hAnsi="Times New Roman" w:cs="Times New Roman"/>
                <w:sz w:val="24"/>
                <w:szCs w:val="24"/>
              </w:rPr>
              <w:t>: to purchase a house by year end 2022 for $2200000</w:t>
            </w:r>
          </w:p>
          <w:p w14:paraId="5D00E584" w14:textId="77777777" w:rsidR="000F7A42" w:rsidRPr="00B36A42" w:rsidRDefault="000F7A42" w:rsidP="00B36A42">
            <w:pPr>
              <w:spacing w:line="480" w:lineRule="auto"/>
              <w:rPr>
                <w:rFonts w:ascii="Times New Roman" w:hAnsi="Times New Roman" w:cs="Times New Roman"/>
                <w:sz w:val="24"/>
                <w:szCs w:val="24"/>
              </w:rPr>
            </w:pPr>
            <w:r w:rsidRPr="00B36A42">
              <w:rPr>
                <w:rFonts w:ascii="Times New Roman" w:hAnsi="Times New Roman" w:cs="Times New Roman"/>
                <w:b/>
                <w:sz w:val="24"/>
                <w:szCs w:val="24"/>
              </w:rPr>
              <w:t>Objective 2:</w:t>
            </w:r>
            <w:r w:rsidRPr="00B36A42">
              <w:rPr>
                <w:rFonts w:ascii="Times New Roman" w:hAnsi="Times New Roman" w:cs="Times New Roman"/>
                <w:sz w:val="24"/>
                <w:szCs w:val="24"/>
              </w:rPr>
              <w:t xml:space="preserve">to raise $100,000 USD for Doe </w:t>
            </w:r>
            <w:r w:rsidRPr="00B36A42">
              <w:rPr>
                <w:rFonts w:ascii="Times New Roman" w:hAnsi="Times New Roman" w:cs="Times New Roman"/>
                <w:sz w:val="24"/>
                <w:szCs w:val="24"/>
              </w:rPr>
              <w:lastRenderedPageBreak/>
              <w:t>tuition and upkeep</w:t>
            </w:r>
          </w:p>
          <w:p w14:paraId="0671F2CA" w14:textId="77777777" w:rsidR="000F7A42" w:rsidRPr="00B36A42" w:rsidRDefault="000F7A42" w:rsidP="00B36A42">
            <w:pPr>
              <w:spacing w:line="480" w:lineRule="auto"/>
              <w:rPr>
                <w:rFonts w:ascii="Times New Roman" w:hAnsi="Times New Roman" w:cs="Times New Roman"/>
                <w:sz w:val="24"/>
                <w:szCs w:val="24"/>
              </w:rPr>
            </w:pPr>
            <w:r w:rsidRPr="00B36A42">
              <w:rPr>
                <w:rFonts w:ascii="Times New Roman" w:hAnsi="Times New Roman" w:cs="Times New Roman"/>
                <w:b/>
                <w:sz w:val="24"/>
                <w:szCs w:val="24"/>
              </w:rPr>
              <w:t>Objective 3:</w:t>
            </w:r>
            <w:r w:rsidRPr="00B36A42">
              <w:rPr>
                <w:rFonts w:ascii="Times New Roman" w:hAnsi="Times New Roman" w:cs="Times New Roman"/>
                <w:sz w:val="24"/>
                <w:szCs w:val="24"/>
              </w:rPr>
              <w:t>to raise $20,000 for travelling to see Ray compete</w:t>
            </w:r>
          </w:p>
          <w:p w14:paraId="5C7BF032" w14:textId="77777777" w:rsidR="000F7A42" w:rsidRPr="00B36A42" w:rsidRDefault="000F7A42" w:rsidP="00B36A42">
            <w:pPr>
              <w:spacing w:line="480" w:lineRule="auto"/>
              <w:rPr>
                <w:rFonts w:ascii="Times New Roman" w:hAnsi="Times New Roman" w:cs="Times New Roman"/>
                <w:sz w:val="24"/>
                <w:szCs w:val="24"/>
              </w:rPr>
            </w:pPr>
            <w:r w:rsidRPr="00B36A42">
              <w:rPr>
                <w:rFonts w:ascii="Times New Roman" w:hAnsi="Times New Roman" w:cs="Times New Roman"/>
                <w:b/>
                <w:sz w:val="24"/>
                <w:szCs w:val="24"/>
              </w:rPr>
              <w:t>Objective 4</w:t>
            </w:r>
            <w:r w:rsidRPr="00B36A42">
              <w:rPr>
                <w:rFonts w:ascii="Times New Roman" w:hAnsi="Times New Roman" w:cs="Times New Roman"/>
                <w:sz w:val="24"/>
                <w:szCs w:val="24"/>
              </w:rPr>
              <w:t>:to retire in ten years to pursue travelling</w:t>
            </w:r>
          </w:p>
          <w:p w14:paraId="19BA8C94" w14:textId="77777777" w:rsidR="00E42536" w:rsidRPr="00B36A42" w:rsidRDefault="00E42536" w:rsidP="00B36A42">
            <w:pPr>
              <w:spacing w:line="480" w:lineRule="auto"/>
              <w:rPr>
                <w:rFonts w:ascii="Times New Roman" w:hAnsi="Times New Roman" w:cs="Times New Roman"/>
                <w:sz w:val="24"/>
                <w:szCs w:val="24"/>
              </w:rPr>
            </w:pPr>
            <w:r w:rsidRPr="00B36A42">
              <w:rPr>
                <w:rFonts w:ascii="Times New Roman" w:hAnsi="Times New Roman" w:cs="Times New Roman"/>
                <w:b/>
                <w:sz w:val="24"/>
                <w:szCs w:val="24"/>
              </w:rPr>
              <w:t>Objective 5:</w:t>
            </w:r>
            <w:r w:rsidRPr="00B36A42">
              <w:rPr>
                <w:rFonts w:ascii="Times New Roman" w:hAnsi="Times New Roman" w:cs="Times New Roman"/>
                <w:sz w:val="24"/>
                <w:szCs w:val="24"/>
              </w:rPr>
              <w:t>to raise $24000 for annual expenses including property taxes and utilities</w:t>
            </w:r>
          </w:p>
          <w:p w14:paraId="24AFB826" w14:textId="77777777" w:rsidR="000F7A42" w:rsidRPr="00B36A42" w:rsidRDefault="000F7A42" w:rsidP="00B36A42">
            <w:pPr>
              <w:spacing w:line="480" w:lineRule="auto"/>
              <w:rPr>
                <w:rFonts w:ascii="Times New Roman" w:hAnsi="Times New Roman" w:cs="Times New Roman"/>
                <w:sz w:val="24"/>
                <w:szCs w:val="24"/>
              </w:rPr>
            </w:pPr>
          </w:p>
        </w:tc>
      </w:tr>
      <w:tr w:rsidR="00A43BB8" w:rsidRPr="00B36A42" w14:paraId="3496E6B9" w14:textId="77777777" w:rsidTr="00A43BB8">
        <w:tc>
          <w:tcPr>
            <w:tcW w:w="4788" w:type="dxa"/>
          </w:tcPr>
          <w:p w14:paraId="7F14C7FC" w14:textId="77777777" w:rsidR="00A43BB8" w:rsidRPr="00B36A42" w:rsidRDefault="000F7A42"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lastRenderedPageBreak/>
              <w:t>Asset Allocation</w:t>
            </w:r>
          </w:p>
        </w:tc>
        <w:tc>
          <w:tcPr>
            <w:tcW w:w="4788" w:type="dxa"/>
          </w:tcPr>
          <w:p w14:paraId="5B491006" w14:textId="3A03900F" w:rsidR="00A43BB8" w:rsidRPr="00B36A42" w:rsidRDefault="000F7A42" w:rsidP="00B36A42">
            <w:pPr>
              <w:spacing w:line="480" w:lineRule="auto"/>
              <w:rPr>
                <w:rFonts w:ascii="Times New Roman" w:hAnsi="Times New Roman" w:cs="Times New Roman"/>
                <w:sz w:val="24"/>
                <w:szCs w:val="24"/>
              </w:rPr>
            </w:pPr>
            <w:r w:rsidRPr="00B36A42">
              <w:rPr>
                <w:rFonts w:ascii="Times New Roman" w:hAnsi="Times New Roman" w:cs="Times New Roman"/>
                <w:b/>
                <w:sz w:val="24"/>
                <w:szCs w:val="24"/>
              </w:rPr>
              <w:t>House/down payment:</w:t>
            </w:r>
            <w:r w:rsidRPr="00B36A42">
              <w:rPr>
                <w:rFonts w:ascii="Times New Roman" w:hAnsi="Times New Roman" w:cs="Times New Roman"/>
                <w:sz w:val="24"/>
                <w:szCs w:val="24"/>
              </w:rPr>
              <w:t xml:space="preserve"> purchase a house with a 25% down payment with the balance being financed with a semiannual mortgage compounded at a rate of 2.1%, </w:t>
            </w:r>
            <w:r w:rsidR="00B36A42" w:rsidRPr="00B36A42">
              <w:rPr>
                <w:rFonts w:ascii="Times New Roman" w:hAnsi="Times New Roman" w:cs="Times New Roman"/>
                <w:sz w:val="24"/>
                <w:szCs w:val="24"/>
              </w:rPr>
              <w:t>five-year</w:t>
            </w:r>
            <w:r w:rsidRPr="00B36A42">
              <w:rPr>
                <w:rFonts w:ascii="Times New Roman" w:hAnsi="Times New Roman" w:cs="Times New Roman"/>
                <w:sz w:val="24"/>
                <w:szCs w:val="24"/>
              </w:rPr>
              <w:t xml:space="preserve"> term amortized over 25 years.</w:t>
            </w:r>
          </w:p>
          <w:p w14:paraId="1CF88B3A" w14:textId="4CBC1E2A" w:rsidR="000F7A42" w:rsidRPr="00B36A42" w:rsidRDefault="000F7A42" w:rsidP="00B36A42">
            <w:pPr>
              <w:spacing w:line="480" w:lineRule="auto"/>
              <w:rPr>
                <w:rFonts w:ascii="Times New Roman" w:hAnsi="Times New Roman" w:cs="Times New Roman"/>
                <w:sz w:val="24"/>
                <w:szCs w:val="24"/>
              </w:rPr>
            </w:pPr>
            <w:r w:rsidRPr="00B36A42">
              <w:rPr>
                <w:rFonts w:ascii="Times New Roman" w:hAnsi="Times New Roman" w:cs="Times New Roman"/>
                <w:b/>
                <w:sz w:val="24"/>
                <w:szCs w:val="24"/>
              </w:rPr>
              <w:t>Retirement</w:t>
            </w:r>
            <w:r w:rsidR="009C15B7" w:rsidRPr="00B36A42">
              <w:rPr>
                <w:rFonts w:ascii="Times New Roman" w:hAnsi="Times New Roman" w:cs="Times New Roman"/>
                <w:b/>
                <w:sz w:val="24"/>
                <w:szCs w:val="24"/>
              </w:rPr>
              <w:t>:</w:t>
            </w:r>
            <w:r w:rsidR="009C15B7" w:rsidRPr="00B36A42">
              <w:rPr>
                <w:rFonts w:ascii="Times New Roman" w:hAnsi="Times New Roman" w:cs="Times New Roman"/>
                <w:sz w:val="24"/>
                <w:szCs w:val="24"/>
              </w:rPr>
              <w:t xml:space="preserve"> maintain an annual pension equal to 70% over a </w:t>
            </w:r>
            <w:r w:rsidR="00B36A42" w:rsidRPr="00B36A42">
              <w:rPr>
                <w:rFonts w:ascii="Times New Roman" w:hAnsi="Times New Roman" w:cs="Times New Roman"/>
                <w:sz w:val="24"/>
                <w:szCs w:val="24"/>
              </w:rPr>
              <w:t>five-year</w:t>
            </w:r>
            <w:r w:rsidR="009C15B7" w:rsidRPr="00B36A42">
              <w:rPr>
                <w:rFonts w:ascii="Times New Roman" w:hAnsi="Times New Roman" w:cs="Times New Roman"/>
                <w:sz w:val="24"/>
                <w:szCs w:val="24"/>
              </w:rPr>
              <w:t xml:space="preserve"> active employment period.</w:t>
            </w:r>
          </w:p>
          <w:p w14:paraId="0601E9C5" w14:textId="77777777" w:rsidR="009C15B7" w:rsidRPr="00B36A42" w:rsidRDefault="009C15B7"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Participation in RRSP’s</w:t>
            </w:r>
          </w:p>
          <w:p w14:paraId="1271D8CD" w14:textId="77777777" w:rsidR="000F7A42" w:rsidRPr="00B36A42" w:rsidRDefault="000F7A42" w:rsidP="00B36A42">
            <w:pPr>
              <w:spacing w:line="480" w:lineRule="auto"/>
              <w:rPr>
                <w:rFonts w:ascii="Times New Roman" w:hAnsi="Times New Roman" w:cs="Times New Roman"/>
                <w:sz w:val="24"/>
                <w:szCs w:val="24"/>
              </w:rPr>
            </w:pPr>
          </w:p>
        </w:tc>
      </w:tr>
      <w:tr w:rsidR="00A43BB8" w:rsidRPr="00B36A42" w14:paraId="7A5A4DBC" w14:textId="77777777" w:rsidTr="00A43BB8">
        <w:tc>
          <w:tcPr>
            <w:tcW w:w="4788" w:type="dxa"/>
          </w:tcPr>
          <w:p w14:paraId="1C1E0E2B" w14:textId="77777777" w:rsidR="00A43BB8" w:rsidRPr="00B36A42" w:rsidRDefault="009C15B7"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Tax Strategies</w:t>
            </w:r>
          </w:p>
        </w:tc>
        <w:tc>
          <w:tcPr>
            <w:tcW w:w="4788" w:type="dxa"/>
          </w:tcPr>
          <w:p w14:paraId="48123B9F" w14:textId="50E52706" w:rsidR="00A43BB8" w:rsidRPr="00B36A42" w:rsidRDefault="00B36A42"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TSFA’s (</w:t>
            </w:r>
            <w:r w:rsidR="009C15B7" w:rsidRPr="00B36A42">
              <w:rPr>
                <w:rFonts w:ascii="Times New Roman" w:hAnsi="Times New Roman" w:cs="Times New Roman"/>
                <w:sz w:val="24"/>
                <w:szCs w:val="24"/>
              </w:rPr>
              <w:t>tax free savings financial accountant)</w:t>
            </w:r>
          </w:p>
          <w:p w14:paraId="7E861ED8" w14:textId="77777777" w:rsidR="009C15B7" w:rsidRPr="00B36A42" w:rsidRDefault="009C15B7"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35% on average</w:t>
            </w:r>
          </w:p>
        </w:tc>
      </w:tr>
      <w:tr w:rsidR="00A43BB8" w:rsidRPr="00B36A42" w14:paraId="6A8D371E" w14:textId="77777777" w:rsidTr="00A43BB8">
        <w:tc>
          <w:tcPr>
            <w:tcW w:w="4788" w:type="dxa"/>
          </w:tcPr>
          <w:p w14:paraId="75651C81" w14:textId="77777777" w:rsidR="00A43BB8" w:rsidRPr="00B36A42" w:rsidRDefault="009C15B7"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Other Considerations</w:t>
            </w:r>
          </w:p>
        </w:tc>
        <w:tc>
          <w:tcPr>
            <w:tcW w:w="4788" w:type="dxa"/>
          </w:tcPr>
          <w:p w14:paraId="430380C4" w14:textId="2C020854" w:rsidR="00A43BB8" w:rsidRPr="00B36A42" w:rsidRDefault="00B36A42"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1: $</w:t>
            </w:r>
            <w:r w:rsidR="009C15B7" w:rsidRPr="00B36A42">
              <w:rPr>
                <w:rFonts w:ascii="Times New Roman" w:hAnsi="Times New Roman" w:cs="Times New Roman"/>
                <w:sz w:val="24"/>
                <w:szCs w:val="24"/>
              </w:rPr>
              <w:t>100,000 donation to Greenpeace</w:t>
            </w:r>
          </w:p>
          <w:p w14:paraId="786FBB70" w14:textId="3949145A" w:rsidR="009C15B7" w:rsidRPr="00B36A42" w:rsidRDefault="00B36A42"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2: leave</w:t>
            </w:r>
            <w:r w:rsidR="009C15B7" w:rsidRPr="00B36A42">
              <w:rPr>
                <w:rFonts w:ascii="Times New Roman" w:hAnsi="Times New Roman" w:cs="Times New Roman"/>
                <w:sz w:val="24"/>
                <w:szCs w:val="24"/>
              </w:rPr>
              <w:t xml:space="preserve"> a meaningful inheritance to their children</w:t>
            </w:r>
          </w:p>
          <w:p w14:paraId="7176A887" w14:textId="347D2D51" w:rsidR="00183F11" w:rsidRPr="00B36A42" w:rsidRDefault="00B36A42"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lastRenderedPageBreak/>
              <w:t>3: RESP’s (registered</w:t>
            </w:r>
            <w:r w:rsidR="00183F11" w:rsidRPr="00B36A42">
              <w:rPr>
                <w:rFonts w:ascii="Times New Roman" w:hAnsi="Times New Roman" w:cs="Times New Roman"/>
                <w:sz w:val="24"/>
                <w:szCs w:val="24"/>
              </w:rPr>
              <w:t xml:space="preserve"> education savings plan)</w:t>
            </w:r>
          </w:p>
          <w:p w14:paraId="702C3229" w14:textId="7405D087" w:rsidR="009C15B7" w:rsidRPr="00B36A42" w:rsidRDefault="00B36A42"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4: travelling</w:t>
            </w:r>
          </w:p>
        </w:tc>
      </w:tr>
      <w:tr w:rsidR="00A43BB8" w:rsidRPr="00B36A42" w14:paraId="7D387817" w14:textId="77777777" w:rsidTr="00A43BB8">
        <w:tc>
          <w:tcPr>
            <w:tcW w:w="4788" w:type="dxa"/>
          </w:tcPr>
          <w:p w14:paraId="46886D37" w14:textId="77777777" w:rsidR="00A43BB8" w:rsidRPr="00B36A42" w:rsidRDefault="009C15B7"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lastRenderedPageBreak/>
              <w:t>Marginal tax rate</w:t>
            </w:r>
          </w:p>
        </w:tc>
        <w:tc>
          <w:tcPr>
            <w:tcW w:w="4788" w:type="dxa"/>
          </w:tcPr>
          <w:p w14:paraId="7AD29F5C" w14:textId="77777777" w:rsidR="00A43BB8" w:rsidRPr="00B36A42" w:rsidRDefault="009C15B7"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52% combined</w:t>
            </w:r>
          </w:p>
        </w:tc>
      </w:tr>
      <w:tr w:rsidR="00A43BB8" w:rsidRPr="00B36A42" w14:paraId="44A06D01" w14:textId="77777777" w:rsidTr="00A43BB8">
        <w:tc>
          <w:tcPr>
            <w:tcW w:w="4788" w:type="dxa"/>
          </w:tcPr>
          <w:p w14:paraId="7A640B4E" w14:textId="77777777" w:rsidR="00A43BB8" w:rsidRPr="00B36A42" w:rsidRDefault="008A5425"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Inflation rate</w:t>
            </w:r>
          </w:p>
        </w:tc>
        <w:tc>
          <w:tcPr>
            <w:tcW w:w="4788" w:type="dxa"/>
          </w:tcPr>
          <w:p w14:paraId="6B12A067" w14:textId="77777777" w:rsidR="00A43BB8" w:rsidRPr="00B36A42" w:rsidRDefault="008A5425"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Less than 2%</w:t>
            </w:r>
          </w:p>
        </w:tc>
      </w:tr>
    </w:tbl>
    <w:p w14:paraId="59829441" w14:textId="77777777" w:rsidR="003C416D" w:rsidRPr="00B36A42" w:rsidRDefault="003C416D" w:rsidP="00B36A42">
      <w:pPr>
        <w:spacing w:line="480" w:lineRule="auto"/>
        <w:rPr>
          <w:rFonts w:ascii="Times New Roman" w:hAnsi="Times New Roman" w:cs="Times New Roman"/>
          <w:sz w:val="24"/>
          <w:szCs w:val="24"/>
        </w:rPr>
      </w:pPr>
    </w:p>
    <w:p w14:paraId="017E7A1A" w14:textId="5B316846" w:rsidR="008A5425" w:rsidRPr="00B36A42" w:rsidRDefault="008A5425" w:rsidP="00B36A42">
      <w:pPr>
        <w:spacing w:line="480" w:lineRule="auto"/>
        <w:rPr>
          <w:rFonts w:ascii="Times New Roman" w:hAnsi="Times New Roman" w:cs="Times New Roman"/>
          <w:b/>
          <w:sz w:val="24"/>
          <w:szCs w:val="24"/>
        </w:rPr>
      </w:pPr>
      <w:r w:rsidRPr="00B36A42">
        <w:rPr>
          <w:rFonts w:ascii="Times New Roman" w:hAnsi="Times New Roman" w:cs="Times New Roman"/>
          <w:b/>
          <w:sz w:val="24"/>
          <w:szCs w:val="24"/>
        </w:rPr>
        <w:t>QUESTION TWO:</w:t>
      </w:r>
      <w:r w:rsidR="002943FC" w:rsidRPr="00B36A42">
        <w:rPr>
          <w:rFonts w:ascii="Times New Roman" w:hAnsi="Times New Roman" w:cs="Times New Roman"/>
          <w:b/>
          <w:sz w:val="24"/>
          <w:szCs w:val="24"/>
        </w:rPr>
        <w:t xml:space="preserve"> HORATIO&amp; </w:t>
      </w:r>
      <w:r w:rsidR="00B36A42" w:rsidRPr="00B36A42">
        <w:rPr>
          <w:rFonts w:ascii="Times New Roman" w:hAnsi="Times New Roman" w:cs="Times New Roman"/>
          <w:b/>
          <w:sz w:val="24"/>
          <w:szCs w:val="24"/>
        </w:rPr>
        <w:t>HELENE ASSET</w:t>
      </w:r>
      <w:r w:rsidRPr="00B36A42">
        <w:rPr>
          <w:rFonts w:ascii="Times New Roman" w:hAnsi="Times New Roman" w:cs="Times New Roman"/>
          <w:b/>
          <w:sz w:val="24"/>
          <w:szCs w:val="24"/>
        </w:rPr>
        <w:t xml:space="preserve"> ALLOCATION.</w:t>
      </w:r>
    </w:p>
    <w:p w14:paraId="6C1EEDEA" w14:textId="77777777" w:rsidR="00241C3B" w:rsidRPr="00B36A42" w:rsidRDefault="002943FC" w:rsidP="00B36A42">
      <w:pPr>
        <w:spacing w:line="480" w:lineRule="auto"/>
        <w:rPr>
          <w:rFonts w:ascii="Times New Roman" w:hAnsi="Times New Roman" w:cs="Times New Roman"/>
          <w:sz w:val="24"/>
          <w:szCs w:val="24"/>
        </w:rPr>
      </w:pPr>
      <w:r w:rsidRPr="00B36A42">
        <w:rPr>
          <w:rFonts w:ascii="Times New Roman" w:hAnsi="Times New Roman" w:cs="Times New Roman"/>
          <w:sz w:val="24"/>
          <w:szCs w:val="24"/>
        </w:rPr>
        <w:t>An</w:t>
      </w:r>
      <w:r w:rsidR="00241C3B" w:rsidRPr="00B36A42">
        <w:rPr>
          <w:rFonts w:ascii="Times New Roman" w:hAnsi="Times New Roman" w:cs="Times New Roman"/>
          <w:sz w:val="24"/>
          <w:szCs w:val="24"/>
        </w:rPr>
        <w:t xml:space="preserve"> investment strategy which divides</w:t>
      </w:r>
      <w:r w:rsidRPr="00B36A42">
        <w:rPr>
          <w:rFonts w:ascii="Times New Roman" w:hAnsi="Times New Roman" w:cs="Times New Roman"/>
          <w:sz w:val="24"/>
          <w:szCs w:val="24"/>
        </w:rPr>
        <w:t xml:space="preserve"> investor’s</w:t>
      </w:r>
      <w:r w:rsidR="00241C3B" w:rsidRPr="00B36A42">
        <w:rPr>
          <w:rFonts w:ascii="Times New Roman" w:hAnsi="Times New Roman" w:cs="Times New Roman"/>
          <w:sz w:val="24"/>
          <w:szCs w:val="24"/>
        </w:rPr>
        <w:t xml:space="preserve"> investm</w:t>
      </w:r>
      <w:r w:rsidRPr="00B36A42">
        <w:rPr>
          <w:rFonts w:ascii="Times New Roman" w:hAnsi="Times New Roman" w:cs="Times New Roman"/>
          <w:sz w:val="24"/>
          <w:szCs w:val="24"/>
        </w:rPr>
        <w:t>ent portfolios among different</w:t>
      </w:r>
      <w:r w:rsidR="00241C3B" w:rsidRPr="00B36A42">
        <w:rPr>
          <w:rFonts w:ascii="Times New Roman" w:hAnsi="Times New Roman" w:cs="Times New Roman"/>
          <w:sz w:val="24"/>
          <w:szCs w:val="24"/>
        </w:rPr>
        <w:t xml:space="preserve"> diverse </w:t>
      </w:r>
      <w:r w:rsidRPr="00B36A42">
        <w:rPr>
          <w:rFonts w:ascii="Times New Roman" w:hAnsi="Times New Roman" w:cs="Times New Roman"/>
          <w:sz w:val="24"/>
          <w:szCs w:val="24"/>
        </w:rPr>
        <w:t>asset categories to reduce, minimize and eradicate risks, is called an Asset Allocation strategy.</w:t>
      </w:r>
      <w:r w:rsidR="00241C3B" w:rsidRPr="00B36A42">
        <w:rPr>
          <w:rFonts w:ascii="Times New Roman" w:hAnsi="Times New Roman" w:cs="Times New Roman"/>
          <w:sz w:val="24"/>
          <w:szCs w:val="24"/>
        </w:rPr>
        <w:t xml:space="preserve"> The asset</w:t>
      </w:r>
      <w:r w:rsidRPr="00B36A42">
        <w:rPr>
          <w:rFonts w:ascii="Times New Roman" w:hAnsi="Times New Roman" w:cs="Times New Roman"/>
          <w:sz w:val="24"/>
          <w:szCs w:val="24"/>
        </w:rPr>
        <w:t xml:space="preserve"> portfolio</w:t>
      </w:r>
      <w:r w:rsidR="00F2507E" w:rsidRPr="00B36A42">
        <w:rPr>
          <w:rFonts w:ascii="Times New Roman" w:hAnsi="Times New Roman" w:cs="Times New Roman"/>
          <w:sz w:val="24"/>
          <w:szCs w:val="24"/>
        </w:rPr>
        <w:t xml:space="preserve"> classes could be ordinary shares, fixed</w:t>
      </w:r>
      <w:r w:rsidR="00241C3B" w:rsidRPr="00B36A42">
        <w:rPr>
          <w:rFonts w:ascii="Times New Roman" w:hAnsi="Times New Roman" w:cs="Times New Roman"/>
          <w:sz w:val="24"/>
          <w:szCs w:val="24"/>
        </w:rPr>
        <w:t xml:space="preserve"> securities and cash &amp;</w:t>
      </w:r>
      <w:r w:rsidR="00F2507E" w:rsidRPr="00B36A42">
        <w:rPr>
          <w:rFonts w:ascii="Times New Roman" w:hAnsi="Times New Roman" w:cs="Times New Roman"/>
          <w:sz w:val="24"/>
          <w:szCs w:val="24"/>
        </w:rPr>
        <w:t xml:space="preserve"> cash</w:t>
      </w:r>
      <w:r w:rsidR="00241C3B" w:rsidRPr="00B36A42">
        <w:rPr>
          <w:rFonts w:ascii="Times New Roman" w:hAnsi="Times New Roman" w:cs="Times New Roman"/>
          <w:sz w:val="24"/>
          <w:szCs w:val="24"/>
        </w:rPr>
        <w:t xml:space="preserve"> equivalents. The asset allocation portfolio for Horatio and Helen</w:t>
      </w:r>
      <w:r w:rsidR="00F2507E" w:rsidRPr="00B36A42">
        <w:rPr>
          <w:rFonts w:ascii="Times New Roman" w:hAnsi="Times New Roman" w:cs="Times New Roman"/>
          <w:sz w:val="24"/>
          <w:szCs w:val="24"/>
        </w:rPr>
        <w:t>e is as follows, following a structure of 60/40 between shares</w:t>
      </w:r>
      <w:r w:rsidR="00241C3B" w:rsidRPr="00B36A42">
        <w:rPr>
          <w:rFonts w:ascii="Times New Roman" w:hAnsi="Times New Roman" w:cs="Times New Roman"/>
          <w:sz w:val="24"/>
          <w:szCs w:val="24"/>
        </w:rPr>
        <w:t xml:space="preserve"> and cash only.</w:t>
      </w:r>
    </w:p>
    <w:p w14:paraId="799A2C3B" w14:textId="77777777" w:rsidR="00241C3B" w:rsidRPr="00B36A42" w:rsidRDefault="00F2507E" w:rsidP="00B36A42">
      <w:pPr>
        <w:pStyle w:val="ListParagraph"/>
        <w:numPr>
          <w:ilvl w:val="0"/>
          <w:numId w:val="1"/>
        </w:numPr>
        <w:spacing w:line="480" w:lineRule="auto"/>
        <w:rPr>
          <w:rFonts w:ascii="Times New Roman" w:hAnsi="Times New Roman" w:cs="Times New Roman"/>
          <w:b/>
          <w:sz w:val="24"/>
          <w:szCs w:val="24"/>
        </w:rPr>
      </w:pPr>
      <w:r w:rsidRPr="00B36A42">
        <w:rPr>
          <w:rFonts w:ascii="Times New Roman" w:hAnsi="Times New Roman" w:cs="Times New Roman"/>
          <w:b/>
          <w:sz w:val="24"/>
          <w:szCs w:val="24"/>
        </w:rPr>
        <w:t>Shares</w:t>
      </w:r>
    </w:p>
    <w:p w14:paraId="2A9FD356" w14:textId="77777777" w:rsidR="00241C3B" w:rsidRPr="00B36A42" w:rsidRDefault="00F2507E" w:rsidP="00B36A42">
      <w:pPr>
        <w:pStyle w:val="ListParagraph"/>
        <w:spacing w:line="480" w:lineRule="auto"/>
        <w:rPr>
          <w:rFonts w:ascii="Times New Roman" w:hAnsi="Times New Roman" w:cs="Times New Roman"/>
          <w:sz w:val="24"/>
          <w:szCs w:val="24"/>
        </w:rPr>
      </w:pPr>
      <w:r w:rsidRPr="00B36A42">
        <w:rPr>
          <w:rFonts w:ascii="Times New Roman" w:hAnsi="Times New Roman" w:cs="Times New Roman"/>
          <w:sz w:val="24"/>
          <w:szCs w:val="24"/>
        </w:rPr>
        <w:t>Small-cap growth share</w:t>
      </w:r>
      <w:r w:rsidR="00241C3B" w:rsidRPr="00B36A42">
        <w:rPr>
          <w:rFonts w:ascii="Times New Roman" w:hAnsi="Times New Roman" w:cs="Times New Roman"/>
          <w:sz w:val="24"/>
          <w:szCs w:val="24"/>
        </w:rPr>
        <w:t>s-25%</w:t>
      </w:r>
    </w:p>
    <w:p w14:paraId="507B667A" w14:textId="77777777" w:rsidR="00241C3B" w:rsidRPr="00B36A42" w:rsidRDefault="00D912C1" w:rsidP="00B36A42">
      <w:pPr>
        <w:pStyle w:val="ListParagraph"/>
        <w:spacing w:line="480" w:lineRule="auto"/>
        <w:rPr>
          <w:rFonts w:ascii="Times New Roman" w:hAnsi="Times New Roman" w:cs="Times New Roman"/>
          <w:sz w:val="24"/>
          <w:szCs w:val="24"/>
        </w:rPr>
      </w:pPr>
      <w:r w:rsidRPr="00B36A42">
        <w:rPr>
          <w:rFonts w:ascii="Times New Roman" w:hAnsi="Times New Roman" w:cs="Times New Roman"/>
          <w:sz w:val="24"/>
          <w:szCs w:val="24"/>
        </w:rPr>
        <w:t>Bigger</w:t>
      </w:r>
      <w:r w:rsidR="00F2507E" w:rsidRPr="00B36A42">
        <w:rPr>
          <w:rFonts w:ascii="Times New Roman" w:hAnsi="Times New Roman" w:cs="Times New Roman"/>
          <w:sz w:val="24"/>
          <w:szCs w:val="24"/>
        </w:rPr>
        <w:t>-cap share</w:t>
      </w:r>
      <w:r w:rsidR="00241C3B" w:rsidRPr="00B36A42">
        <w:rPr>
          <w:rFonts w:ascii="Times New Roman" w:hAnsi="Times New Roman" w:cs="Times New Roman"/>
          <w:sz w:val="24"/>
          <w:szCs w:val="24"/>
        </w:rPr>
        <w:t>s-15%</w:t>
      </w:r>
    </w:p>
    <w:p w14:paraId="2917472A" w14:textId="77777777" w:rsidR="00241C3B" w:rsidRPr="00B36A42" w:rsidRDefault="00F2507E" w:rsidP="00B36A42">
      <w:pPr>
        <w:pStyle w:val="ListParagraph"/>
        <w:spacing w:line="480" w:lineRule="auto"/>
        <w:rPr>
          <w:rFonts w:ascii="Times New Roman" w:hAnsi="Times New Roman" w:cs="Times New Roman"/>
          <w:sz w:val="24"/>
          <w:szCs w:val="24"/>
        </w:rPr>
      </w:pPr>
      <w:r w:rsidRPr="00B36A42">
        <w:rPr>
          <w:rFonts w:ascii="Times New Roman" w:hAnsi="Times New Roman" w:cs="Times New Roman"/>
          <w:sz w:val="24"/>
          <w:szCs w:val="24"/>
        </w:rPr>
        <w:t>Global share</w:t>
      </w:r>
      <w:r w:rsidR="00241C3B" w:rsidRPr="00B36A42">
        <w:rPr>
          <w:rFonts w:ascii="Times New Roman" w:hAnsi="Times New Roman" w:cs="Times New Roman"/>
          <w:sz w:val="24"/>
          <w:szCs w:val="24"/>
        </w:rPr>
        <w:t>s-20%</w:t>
      </w:r>
    </w:p>
    <w:p w14:paraId="7D11DEDC" w14:textId="77777777" w:rsidR="001606C5" w:rsidRPr="00B36A42" w:rsidRDefault="001606C5" w:rsidP="00B36A42">
      <w:pPr>
        <w:pStyle w:val="ListParagraph"/>
        <w:spacing w:line="480" w:lineRule="auto"/>
        <w:rPr>
          <w:rFonts w:ascii="Times New Roman" w:hAnsi="Times New Roman" w:cs="Times New Roman"/>
          <w:sz w:val="24"/>
          <w:szCs w:val="24"/>
        </w:rPr>
      </w:pPr>
      <w:r w:rsidRPr="00B36A42">
        <w:rPr>
          <w:rFonts w:ascii="Times New Roman" w:hAnsi="Times New Roman" w:cs="Times New Roman"/>
          <w:sz w:val="24"/>
          <w:szCs w:val="24"/>
        </w:rPr>
        <w:t>(1,320,000)</w:t>
      </w:r>
    </w:p>
    <w:p w14:paraId="319F9E80" w14:textId="77777777" w:rsidR="00241C3B" w:rsidRPr="00B36A42" w:rsidRDefault="00241C3B" w:rsidP="00B36A42">
      <w:pPr>
        <w:pStyle w:val="ListParagraph"/>
        <w:numPr>
          <w:ilvl w:val="0"/>
          <w:numId w:val="1"/>
        </w:numPr>
        <w:spacing w:line="480" w:lineRule="auto"/>
        <w:rPr>
          <w:rFonts w:ascii="Times New Roman" w:hAnsi="Times New Roman" w:cs="Times New Roman"/>
          <w:sz w:val="24"/>
          <w:szCs w:val="24"/>
        </w:rPr>
      </w:pPr>
      <w:r w:rsidRPr="00B36A42">
        <w:rPr>
          <w:rFonts w:ascii="Times New Roman" w:hAnsi="Times New Roman" w:cs="Times New Roman"/>
          <w:b/>
          <w:sz w:val="24"/>
          <w:szCs w:val="24"/>
        </w:rPr>
        <w:t>Cash</w:t>
      </w:r>
    </w:p>
    <w:p w14:paraId="539062A6" w14:textId="77777777" w:rsidR="00241C3B" w:rsidRPr="00B36A42" w:rsidRDefault="00241C3B" w:rsidP="00B36A42">
      <w:pPr>
        <w:pStyle w:val="ListParagraph"/>
        <w:spacing w:line="480" w:lineRule="auto"/>
        <w:rPr>
          <w:rFonts w:ascii="Times New Roman" w:hAnsi="Times New Roman" w:cs="Times New Roman"/>
          <w:sz w:val="24"/>
          <w:szCs w:val="24"/>
        </w:rPr>
      </w:pPr>
      <w:r w:rsidRPr="00B36A42">
        <w:rPr>
          <w:rFonts w:ascii="Times New Roman" w:hAnsi="Times New Roman" w:cs="Times New Roman"/>
          <w:sz w:val="24"/>
          <w:szCs w:val="24"/>
        </w:rPr>
        <w:t>Money market-40%</w:t>
      </w:r>
    </w:p>
    <w:p w14:paraId="65256573" w14:textId="77777777" w:rsidR="00241C3B" w:rsidRPr="00B36A42" w:rsidRDefault="001606C5" w:rsidP="00B36A42">
      <w:pPr>
        <w:pStyle w:val="ListParagraph"/>
        <w:spacing w:line="480" w:lineRule="auto"/>
        <w:rPr>
          <w:rFonts w:ascii="Times New Roman" w:hAnsi="Times New Roman" w:cs="Times New Roman"/>
          <w:sz w:val="24"/>
          <w:szCs w:val="24"/>
        </w:rPr>
      </w:pPr>
      <w:r w:rsidRPr="00B36A42">
        <w:rPr>
          <w:rFonts w:ascii="Times New Roman" w:hAnsi="Times New Roman" w:cs="Times New Roman"/>
          <w:sz w:val="24"/>
          <w:szCs w:val="24"/>
        </w:rPr>
        <w:t>(880,000)</w:t>
      </w:r>
    </w:p>
    <w:p w14:paraId="66B1E33D" w14:textId="77777777" w:rsidR="00241C3B" w:rsidRPr="00B36A42" w:rsidRDefault="00241C3B" w:rsidP="00B36A42">
      <w:pPr>
        <w:pStyle w:val="ListParagraph"/>
        <w:spacing w:line="480" w:lineRule="auto"/>
        <w:rPr>
          <w:rFonts w:ascii="Times New Roman" w:hAnsi="Times New Roman" w:cs="Times New Roman"/>
          <w:sz w:val="24"/>
          <w:szCs w:val="24"/>
        </w:rPr>
      </w:pPr>
      <w:r w:rsidRPr="00B36A42">
        <w:rPr>
          <w:rFonts w:ascii="Times New Roman" w:hAnsi="Times New Roman" w:cs="Times New Roman"/>
          <w:sz w:val="24"/>
          <w:szCs w:val="24"/>
        </w:rPr>
        <w:t>The distribution of their investment between the two categories, therefore, may look like</w:t>
      </w:r>
      <w:r w:rsidR="005B1C27" w:rsidRPr="00B36A42">
        <w:rPr>
          <w:rFonts w:ascii="Times New Roman" w:hAnsi="Times New Roman" w:cs="Times New Roman"/>
          <w:sz w:val="24"/>
          <w:szCs w:val="24"/>
        </w:rPr>
        <w:t xml:space="preserve"> this: 1320000, 880000.</w:t>
      </w:r>
    </w:p>
    <w:p w14:paraId="51677BAB" w14:textId="77777777" w:rsidR="005B1C27" w:rsidRPr="00B36A42" w:rsidRDefault="005B1C27" w:rsidP="00B36A42">
      <w:pPr>
        <w:pStyle w:val="ListParagraph"/>
        <w:spacing w:line="480" w:lineRule="auto"/>
        <w:rPr>
          <w:rFonts w:ascii="Times New Roman" w:hAnsi="Times New Roman" w:cs="Times New Roman"/>
          <w:sz w:val="24"/>
          <w:szCs w:val="24"/>
        </w:rPr>
      </w:pPr>
    </w:p>
    <w:p w14:paraId="0A00272A" w14:textId="77777777" w:rsidR="005B1C27" w:rsidRPr="00B36A42" w:rsidRDefault="005B1C27" w:rsidP="00B36A42">
      <w:pPr>
        <w:pStyle w:val="ListParagraph"/>
        <w:spacing w:line="480" w:lineRule="auto"/>
        <w:rPr>
          <w:rFonts w:ascii="Times New Roman" w:hAnsi="Times New Roman" w:cs="Times New Roman"/>
          <w:b/>
          <w:sz w:val="24"/>
          <w:szCs w:val="24"/>
        </w:rPr>
      </w:pPr>
      <w:r w:rsidRPr="00B36A42">
        <w:rPr>
          <w:rFonts w:ascii="Times New Roman" w:hAnsi="Times New Roman" w:cs="Times New Roman"/>
          <w:b/>
          <w:sz w:val="24"/>
          <w:szCs w:val="24"/>
        </w:rPr>
        <w:lastRenderedPageBreak/>
        <w:t>QUESTION THREE: SECTOR RECOMMENDATIONS</w:t>
      </w:r>
    </w:p>
    <w:p w14:paraId="42EB3A25" w14:textId="77777777" w:rsidR="005B1C27" w:rsidRPr="00B36A42" w:rsidRDefault="005B1C27" w:rsidP="00B36A42">
      <w:pPr>
        <w:pStyle w:val="ListParagraph"/>
        <w:spacing w:line="480" w:lineRule="auto"/>
        <w:rPr>
          <w:rFonts w:ascii="Times New Roman" w:hAnsi="Times New Roman" w:cs="Times New Roman"/>
          <w:sz w:val="24"/>
          <w:szCs w:val="24"/>
        </w:rPr>
      </w:pPr>
      <w:r w:rsidRPr="00B36A42">
        <w:rPr>
          <w:rFonts w:ascii="Times New Roman" w:hAnsi="Times New Roman" w:cs="Times New Roman"/>
          <w:sz w:val="24"/>
          <w:szCs w:val="24"/>
        </w:rPr>
        <w:t xml:space="preserve">This section provides the sector recommendations for Horatio and Helene, which is </w:t>
      </w:r>
      <w:r w:rsidR="00581CBA" w:rsidRPr="00B36A42">
        <w:rPr>
          <w:rFonts w:ascii="Times New Roman" w:hAnsi="Times New Roman" w:cs="Times New Roman"/>
          <w:sz w:val="24"/>
          <w:szCs w:val="24"/>
        </w:rPr>
        <w:t>important for allocation of new capital when investing. It is all about allocating the capital between sectors. It is wise to invest the same amount of money every month for individual stocks that will hopefully pay a stream of dividends. The optimal allocation for Horatio and Helene would be as follows</w:t>
      </w:r>
    </w:p>
    <w:p w14:paraId="552266A5" w14:textId="77777777" w:rsidR="00581CBA" w:rsidRPr="00B36A42" w:rsidRDefault="00581CBA" w:rsidP="00B36A42">
      <w:pPr>
        <w:pStyle w:val="ListParagraph"/>
        <w:spacing w:line="480" w:lineRule="auto"/>
        <w:rPr>
          <w:rFonts w:ascii="Times New Roman" w:hAnsi="Times New Roman" w:cs="Times New Roman"/>
          <w:sz w:val="24"/>
          <w:szCs w:val="24"/>
        </w:rPr>
      </w:pPr>
    </w:p>
    <w:tbl>
      <w:tblPr>
        <w:tblStyle w:val="TableGrid"/>
        <w:tblW w:w="0" w:type="auto"/>
        <w:tblInd w:w="720" w:type="dxa"/>
        <w:tblLook w:val="04A0" w:firstRow="1" w:lastRow="0" w:firstColumn="1" w:lastColumn="0" w:noHBand="0" w:noVBand="1"/>
      </w:tblPr>
      <w:tblGrid>
        <w:gridCol w:w="4430"/>
        <w:gridCol w:w="4426"/>
      </w:tblGrid>
      <w:tr w:rsidR="00581CBA" w:rsidRPr="00B36A42" w14:paraId="413442FE" w14:textId="77777777" w:rsidTr="00581CBA">
        <w:tc>
          <w:tcPr>
            <w:tcW w:w="4788" w:type="dxa"/>
          </w:tcPr>
          <w:p w14:paraId="23C8B38A" w14:textId="77777777" w:rsidR="00581CBA" w:rsidRPr="00B36A42" w:rsidRDefault="00581CBA" w:rsidP="00B36A42">
            <w:pPr>
              <w:pStyle w:val="ListParagraph"/>
              <w:spacing w:line="480" w:lineRule="auto"/>
              <w:ind w:left="0"/>
              <w:rPr>
                <w:rFonts w:ascii="Times New Roman" w:hAnsi="Times New Roman" w:cs="Times New Roman"/>
                <w:b/>
                <w:sz w:val="24"/>
                <w:szCs w:val="24"/>
              </w:rPr>
            </w:pPr>
            <w:r w:rsidRPr="00B36A42">
              <w:rPr>
                <w:rFonts w:ascii="Times New Roman" w:hAnsi="Times New Roman" w:cs="Times New Roman"/>
                <w:b/>
                <w:sz w:val="24"/>
                <w:szCs w:val="24"/>
              </w:rPr>
              <w:t>Allocation</w:t>
            </w:r>
          </w:p>
        </w:tc>
        <w:tc>
          <w:tcPr>
            <w:tcW w:w="4788" w:type="dxa"/>
          </w:tcPr>
          <w:p w14:paraId="659C88AD" w14:textId="77777777" w:rsidR="00581CBA" w:rsidRPr="00B36A42" w:rsidRDefault="00581CBA" w:rsidP="00B36A42">
            <w:pPr>
              <w:pStyle w:val="ListParagraph"/>
              <w:spacing w:line="480" w:lineRule="auto"/>
              <w:ind w:left="0"/>
              <w:rPr>
                <w:rFonts w:ascii="Times New Roman" w:hAnsi="Times New Roman" w:cs="Times New Roman"/>
                <w:b/>
                <w:sz w:val="24"/>
                <w:szCs w:val="24"/>
              </w:rPr>
            </w:pPr>
            <w:r w:rsidRPr="00B36A42">
              <w:rPr>
                <w:rFonts w:ascii="Times New Roman" w:hAnsi="Times New Roman" w:cs="Times New Roman"/>
                <w:b/>
                <w:sz w:val="24"/>
                <w:szCs w:val="24"/>
              </w:rPr>
              <w:t>Sector</w:t>
            </w:r>
          </w:p>
        </w:tc>
      </w:tr>
      <w:tr w:rsidR="00581CBA" w:rsidRPr="00B36A42" w14:paraId="19848BFD" w14:textId="77777777" w:rsidTr="00581CBA">
        <w:tc>
          <w:tcPr>
            <w:tcW w:w="4788" w:type="dxa"/>
          </w:tcPr>
          <w:p w14:paraId="0CFAE491" w14:textId="77777777" w:rsidR="00581CBA" w:rsidRPr="00B36A42" w:rsidRDefault="00581CBA" w:rsidP="00B36A42">
            <w:pPr>
              <w:pStyle w:val="ListParagraph"/>
              <w:spacing w:line="480" w:lineRule="auto"/>
              <w:ind w:left="0"/>
              <w:rPr>
                <w:rFonts w:ascii="Times New Roman" w:hAnsi="Times New Roman" w:cs="Times New Roman"/>
                <w:sz w:val="24"/>
                <w:szCs w:val="24"/>
              </w:rPr>
            </w:pPr>
            <w:r w:rsidRPr="00B36A42">
              <w:rPr>
                <w:rFonts w:ascii="Times New Roman" w:hAnsi="Times New Roman" w:cs="Times New Roman"/>
                <w:sz w:val="24"/>
                <w:szCs w:val="24"/>
              </w:rPr>
              <w:t>20%</w:t>
            </w:r>
          </w:p>
        </w:tc>
        <w:tc>
          <w:tcPr>
            <w:tcW w:w="4788" w:type="dxa"/>
          </w:tcPr>
          <w:p w14:paraId="101F3D6F" w14:textId="77777777" w:rsidR="00581CBA" w:rsidRPr="00B36A42" w:rsidRDefault="00581CBA" w:rsidP="00B36A42">
            <w:pPr>
              <w:pStyle w:val="ListParagraph"/>
              <w:spacing w:line="480" w:lineRule="auto"/>
              <w:ind w:left="0"/>
              <w:rPr>
                <w:rFonts w:ascii="Times New Roman" w:hAnsi="Times New Roman" w:cs="Times New Roman"/>
                <w:sz w:val="24"/>
                <w:szCs w:val="24"/>
              </w:rPr>
            </w:pPr>
            <w:r w:rsidRPr="00B36A42">
              <w:rPr>
                <w:rFonts w:ascii="Times New Roman" w:hAnsi="Times New Roman" w:cs="Times New Roman"/>
                <w:sz w:val="24"/>
                <w:szCs w:val="24"/>
              </w:rPr>
              <w:t>Consumer staples</w:t>
            </w:r>
          </w:p>
        </w:tc>
      </w:tr>
      <w:tr w:rsidR="00581CBA" w:rsidRPr="00B36A42" w14:paraId="3C42014B" w14:textId="77777777" w:rsidTr="00581CBA">
        <w:tc>
          <w:tcPr>
            <w:tcW w:w="4788" w:type="dxa"/>
          </w:tcPr>
          <w:p w14:paraId="0CFB3963" w14:textId="77777777" w:rsidR="00581CBA" w:rsidRPr="00B36A42" w:rsidRDefault="00581CBA" w:rsidP="00B36A42">
            <w:pPr>
              <w:pStyle w:val="ListParagraph"/>
              <w:spacing w:line="480" w:lineRule="auto"/>
              <w:ind w:left="0"/>
              <w:rPr>
                <w:rFonts w:ascii="Times New Roman" w:hAnsi="Times New Roman" w:cs="Times New Roman"/>
                <w:sz w:val="24"/>
                <w:szCs w:val="24"/>
              </w:rPr>
            </w:pPr>
            <w:r w:rsidRPr="00B36A42">
              <w:rPr>
                <w:rFonts w:ascii="Times New Roman" w:hAnsi="Times New Roman" w:cs="Times New Roman"/>
                <w:sz w:val="24"/>
                <w:szCs w:val="24"/>
              </w:rPr>
              <w:t>40%</w:t>
            </w:r>
          </w:p>
        </w:tc>
        <w:tc>
          <w:tcPr>
            <w:tcW w:w="4788" w:type="dxa"/>
          </w:tcPr>
          <w:p w14:paraId="1CD54197" w14:textId="77777777" w:rsidR="00581CBA" w:rsidRPr="00B36A42" w:rsidRDefault="00581CBA" w:rsidP="00B36A42">
            <w:pPr>
              <w:pStyle w:val="ListParagraph"/>
              <w:spacing w:line="480" w:lineRule="auto"/>
              <w:ind w:left="0"/>
              <w:rPr>
                <w:rFonts w:ascii="Times New Roman" w:hAnsi="Times New Roman" w:cs="Times New Roman"/>
                <w:sz w:val="24"/>
                <w:szCs w:val="24"/>
              </w:rPr>
            </w:pPr>
            <w:r w:rsidRPr="00B36A42">
              <w:rPr>
                <w:rFonts w:ascii="Times New Roman" w:hAnsi="Times New Roman" w:cs="Times New Roman"/>
                <w:sz w:val="24"/>
                <w:szCs w:val="24"/>
              </w:rPr>
              <w:t>Health care</w:t>
            </w:r>
          </w:p>
        </w:tc>
      </w:tr>
      <w:tr w:rsidR="00581CBA" w:rsidRPr="00B36A42" w14:paraId="2B8F1573" w14:textId="77777777" w:rsidTr="00581CBA">
        <w:tc>
          <w:tcPr>
            <w:tcW w:w="4788" w:type="dxa"/>
          </w:tcPr>
          <w:p w14:paraId="4B386001" w14:textId="77777777" w:rsidR="00581CBA" w:rsidRPr="00B36A42" w:rsidRDefault="00581CBA" w:rsidP="00B36A42">
            <w:pPr>
              <w:pStyle w:val="ListParagraph"/>
              <w:spacing w:line="480" w:lineRule="auto"/>
              <w:ind w:left="0"/>
              <w:rPr>
                <w:rFonts w:ascii="Times New Roman" w:hAnsi="Times New Roman" w:cs="Times New Roman"/>
                <w:sz w:val="24"/>
                <w:szCs w:val="24"/>
              </w:rPr>
            </w:pPr>
            <w:r w:rsidRPr="00B36A42">
              <w:rPr>
                <w:rFonts w:ascii="Times New Roman" w:hAnsi="Times New Roman" w:cs="Times New Roman"/>
                <w:sz w:val="24"/>
                <w:szCs w:val="24"/>
              </w:rPr>
              <w:t>20%</w:t>
            </w:r>
          </w:p>
        </w:tc>
        <w:tc>
          <w:tcPr>
            <w:tcW w:w="4788" w:type="dxa"/>
          </w:tcPr>
          <w:p w14:paraId="4CC7E453" w14:textId="77777777" w:rsidR="00581CBA" w:rsidRPr="00B36A42" w:rsidRDefault="00581CBA" w:rsidP="00B36A42">
            <w:pPr>
              <w:pStyle w:val="ListParagraph"/>
              <w:spacing w:line="480" w:lineRule="auto"/>
              <w:ind w:left="0"/>
              <w:rPr>
                <w:rFonts w:ascii="Times New Roman" w:hAnsi="Times New Roman" w:cs="Times New Roman"/>
                <w:sz w:val="24"/>
                <w:szCs w:val="24"/>
              </w:rPr>
            </w:pPr>
            <w:r w:rsidRPr="00B36A42">
              <w:rPr>
                <w:rFonts w:ascii="Times New Roman" w:hAnsi="Times New Roman" w:cs="Times New Roman"/>
                <w:sz w:val="24"/>
                <w:szCs w:val="24"/>
              </w:rPr>
              <w:t>Industrials</w:t>
            </w:r>
          </w:p>
        </w:tc>
      </w:tr>
      <w:tr w:rsidR="00581CBA" w:rsidRPr="00B36A42" w14:paraId="27C58A73" w14:textId="77777777" w:rsidTr="00581CBA">
        <w:tc>
          <w:tcPr>
            <w:tcW w:w="4788" w:type="dxa"/>
          </w:tcPr>
          <w:p w14:paraId="2B36B9B1" w14:textId="77777777" w:rsidR="00581CBA" w:rsidRPr="00B36A42" w:rsidRDefault="00581CBA" w:rsidP="00B36A42">
            <w:pPr>
              <w:pStyle w:val="ListParagraph"/>
              <w:spacing w:line="480" w:lineRule="auto"/>
              <w:ind w:left="0"/>
              <w:rPr>
                <w:rFonts w:ascii="Times New Roman" w:hAnsi="Times New Roman" w:cs="Times New Roman"/>
                <w:sz w:val="24"/>
                <w:szCs w:val="24"/>
              </w:rPr>
            </w:pPr>
            <w:r w:rsidRPr="00B36A42">
              <w:rPr>
                <w:rFonts w:ascii="Times New Roman" w:hAnsi="Times New Roman" w:cs="Times New Roman"/>
                <w:sz w:val="24"/>
                <w:szCs w:val="24"/>
              </w:rPr>
              <w:t>10%</w:t>
            </w:r>
          </w:p>
        </w:tc>
        <w:tc>
          <w:tcPr>
            <w:tcW w:w="4788" w:type="dxa"/>
          </w:tcPr>
          <w:p w14:paraId="6D7E77C4" w14:textId="77777777" w:rsidR="00581CBA" w:rsidRPr="00B36A42" w:rsidRDefault="00581CBA" w:rsidP="00B36A42">
            <w:pPr>
              <w:pStyle w:val="ListParagraph"/>
              <w:spacing w:line="480" w:lineRule="auto"/>
              <w:ind w:left="0"/>
              <w:rPr>
                <w:rFonts w:ascii="Times New Roman" w:hAnsi="Times New Roman" w:cs="Times New Roman"/>
                <w:sz w:val="24"/>
                <w:szCs w:val="24"/>
              </w:rPr>
            </w:pPr>
            <w:r w:rsidRPr="00B36A42">
              <w:rPr>
                <w:rFonts w:ascii="Times New Roman" w:hAnsi="Times New Roman" w:cs="Times New Roman"/>
                <w:sz w:val="24"/>
                <w:szCs w:val="24"/>
              </w:rPr>
              <w:t>Sports</w:t>
            </w:r>
          </w:p>
        </w:tc>
      </w:tr>
      <w:tr w:rsidR="00581CBA" w:rsidRPr="00B36A42" w14:paraId="3F709839" w14:textId="77777777" w:rsidTr="00581CBA">
        <w:tc>
          <w:tcPr>
            <w:tcW w:w="4788" w:type="dxa"/>
          </w:tcPr>
          <w:p w14:paraId="605D1526" w14:textId="77777777" w:rsidR="00581CBA" w:rsidRPr="00B36A42" w:rsidRDefault="00581CBA" w:rsidP="00B36A42">
            <w:pPr>
              <w:pStyle w:val="ListParagraph"/>
              <w:spacing w:line="480" w:lineRule="auto"/>
              <w:ind w:left="0"/>
              <w:rPr>
                <w:rFonts w:ascii="Times New Roman" w:hAnsi="Times New Roman" w:cs="Times New Roman"/>
                <w:sz w:val="24"/>
                <w:szCs w:val="24"/>
              </w:rPr>
            </w:pPr>
            <w:r w:rsidRPr="00B36A42">
              <w:rPr>
                <w:rFonts w:ascii="Times New Roman" w:hAnsi="Times New Roman" w:cs="Times New Roman"/>
                <w:sz w:val="24"/>
                <w:szCs w:val="24"/>
              </w:rPr>
              <w:t>10%</w:t>
            </w:r>
          </w:p>
        </w:tc>
        <w:tc>
          <w:tcPr>
            <w:tcW w:w="4788" w:type="dxa"/>
          </w:tcPr>
          <w:p w14:paraId="6E01358F" w14:textId="77777777" w:rsidR="00581CBA" w:rsidRPr="00B36A42" w:rsidRDefault="00B84293" w:rsidP="00B36A42">
            <w:pPr>
              <w:pStyle w:val="ListParagraph"/>
              <w:spacing w:line="480" w:lineRule="auto"/>
              <w:ind w:left="0"/>
              <w:rPr>
                <w:rFonts w:ascii="Times New Roman" w:hAnsi="Times New Roman" w:cs="Times New Roman"/>
                <w:sz w:val="24"/>
                <w:szCs w:val="24"/>
              </w:rPr>
            </w:pPr>
            <w:r w:rsidRPr="00B36A42">
              <w:rPr>
                <w:rFonts w:ascii="Times New Roman" w:hAnsi="Times New Roman" w:cs="Times New Roman"/>
                <w:sz w:val="24"/>
                <w:szCs w:val="24"/>
              </w:rPr>
              <w:t>Tourism</w:t>
            </w:r>
            <w:r w:rsidR="000B7D7F" w:rsidRPr="00B36A42">
              <w:rPr>
                <w:rFonts w:ascii="Times New Roman" w:hAnsi="Times New Roman" w:cs="Times New Roman"/>
                <w:sz w:val="24"/>
                <w:szCs w:val="24"/>
              </w:rPr>
              <w:t xml:space="preserve"> and travels</w:t>
            </w:r>
          </w:p>
        </w:tc>
      </w:tr>
    </w:tbl>
    <w:p w14:paraId="5D8CA47D" w14:textId="77777777" w:rsidR="00581CBA" w:rsidRPr="00B36A42" w:rsidRDefault="005C5958" w:rsidP="00B36A42">
      <w:pPr>
        <w:pStyle w:val="ListParagraph"/>
        <w:spacing w:line="480" w:lineRule="auto"/>
        <w:rPr>
          <w:rFonts w:ascii="Times New Roman" w:hAnsi="Times New Roman" w:cs="Times New Roman"/>
          <w:sz w:val="24"/>
          <w:szCs w:val="24"/>
        </w:rPr>
      </w:pPr>
      <w:r w:rsidRPr="00B36A42">
        <w:rPr>
          <w:rFonts w:ascii="Times New Roman" w:hAnsi="Times New Roman" w:cs="Times New Roman"/>
          <w:sz w:val="24"/>
          <w:szCs w:val="24"/>
        </w:rPr>
        <w:t>This sector allocation will help Horatio and Helene to avoid the risk of choosing too many stocks from the same sector which are massive. The sectors are recommended since Horatio and Helene are familiar with them and are in consideration of their key objectives of staying healthy and fit and supporting their children</w:t>
      </w:r>
      <w:r w:rsidR="000B7D7F" w:rsidRPr="00B36A42">
        <w:rPr>
          <w:rFonts w:ascii="Times New Roman" w:hAnsi="Times New Roman" w:cs="Times New Roman"/>
          <w:sz w:val="24"/>
          <w:szCs w:val="24"/>
        </w:rPr>
        <w:t>’</w:t>
      </w:r>
      <w:r w:rsidRPr="00B36A42">
        <w:rPr>
          <w:rFonts w:ascii="Times New Roman" w:hAnsi="Times New Roman" w:cs="Times New Roman"/>
          <w:sz w:val="24"/>
          <w:szCs w:val="24"/>
        </w:rPr>
        <w:t>s dreams among others.</w:t>
      </w:r>
    </w:p>
    <w:p w14:paraId="778F2AD2" w14:textId="77777777" w:rsidR="003C416D" w:rsidRPr="00B36A42" w:rsidRDefault="003C416D" w:rsidP="00B36A42">
      <w:pPr>
        <w:spacing w:line="480" w:lineRule="auto"/>
        <w:rPr>
          <w:rFonts w:ascii="Times New Roman" w:hAnsi="Times New Roman" w:cs="Times New Roman"/>
          <w:sz w:val="24"/>
          <w:szCs w:val="24"/>
        </w:rPr>
      </w:pPr>
    </w:p>
    <w:p w14:paraId="4A6AAB35" w14:textId="77777777" w:rsidR="003C416D" w:rsidRPr="00B36A42" w:rsidRDefault="003C416D" w:rsidP="00B36A42">
      <w:pPr>
        <w:spacing w:line="480" w:lineRule="auto"/>
        <w:rPr>
          <w:rFonts w:ascii="Times New Roman" w:hAnsi="Times New Roman" w:cs="Times New Roman"/>
          <w:b/>
          <w:sz w:val="24"/>
          <w:szCs w:val="24"/>
        </w:rPr>
      </w:pPr>
    </w:p>
    <w:p w14:paraId="7936DFE6" w14:textId="77777777" w:rsidR="003C416D" w:rsidRPr="00B36A42" w:rsidRDefault="003C416D" w:rsidP="00B36A42">
      <w:pPr>
        <w:spacing w:line="480" w:lineRule="auto"/>
        <w:rPr>
          <w:rFonts w:ascii="Times New Roman" w:hAnsi="Times New Roman" w:cs="Times New Roman"/>
          <w:b/>
          <w:sz w:val="24"/>
          <w:szCs w:val="24"/>
        </w:rPr>
      </w:pPr>
    </w:p>
    <w:sectPr w:rsidR="003C416D" w:rsidRPr="00B36A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80C0B66"/>
    <w:multiLevelType w:val="hybridMultilevel"/>
    <w:tmpl w:val="F62807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C416D"/>
    <w:rsid w:val="000B7D7F"/>
    <w:rsid w:val="000F653C"/>
    <w:rsid w:val="000F7A42"/>
    <w:rsid w:val="001606C5"/>
    <w:rsid w:val="00183F11"/>
    <w:rsid w:val="00241C3B"/>
    <w:rsid w:val="002943FC"/>
    <w:rsid w:val="003C416D"/>
    <w:rsid w:val="00432860"/>
    <w:rsid w:val="00581CBA"/>
    <w:rsid w:val="005B1C27"/>
    <w:rsid w:val="005C5958"/>
    <w:rsid w:val="0067710C"/>
    <w:rsid w:val="008A5425"/>
    <w:rsid w:val="009C15B7"/>
    <w:rsid w:val="00A21159"/>
    <w:rsid w:val="00A43BB8"/>
    <w:rsid w:val="00AE4752"/>
    <w:rsid w:val="00B36A42"/>
    <w:rsid w:val="00B84293"/>
    <w:rsid w:val="00D912C1"/>
    <w:rsid w:val="00E14EF3"/>
    <w:rsid w:val="00E42536"/>
    <w:rsid w:val="00F250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45D0BD"/>
  <w15:docId w15:val="{F5285FE6-1421-4D36-A804-342AA90C2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43B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41C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4</Pages>
  <Words>522</Words>
  <Characters>2976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ADAMSON OTIENO</dc:creator>
  <cp:lastModifiedBy>john matheka</cp:lastModifiedBy>
  <cp:revision>13</cp:revision>
  <dcterms:created xsi:type="dcterms:W3CDTF">2021-05-31T11:31:00Z</dcterms:created>
  <dcterms:modified xsi:type="dcterms:W3CDTF">2021-05-31T13:52:00Z</dcterms:modified>
</cp:coreProperties>
</file>